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D6" w:rsidRDefault="00A55135" w:rsidP="007F47EF">
      <w:pPr>
        <w:pStyle w:val="Titel"/>
        <w:rPr>
          <w:sz w:val="48"/>
          <w:lang w:val="en-GB"/>
        </w:rPr>
      </w:pPr>
      <w:r>
        <w:rPr>
          <w:sz w:val="48"/>
          <w:lang w:val="en-GB"/>
        </w:rPr>
        <w:t xml:space="preserve">X2 - </w:t>
      </w:r>
      <w:r w:rsidR="00733FD6">
        <w:rPr>
          <w:sz w:val="48"/>
          <w:lang w:val="en-GB"/>
        </w:rPr>
        <w:t xml:space="preserve">Floriculture logistic label </w:t>
      </w:r>
      <w:r w:rsidR="00427F5E">
        <w:rPr>
          <w:sz w:val="48"/>
          <w:lang w:val="en-GB"/>
        </w:rPr>
        <w:t>and business rules</w:t>
      </w:r>
    </w:p>
    <w:p w:rsidR="007F47EF" w:rsidRDefault="006255C3" w:rsidP="007F47EF">
      <w:pPr>
        <w:pStyle w:val="berschrift1"/>
        <w:rPr>
          <w:lang w:val="en-GB"/>
        </w:rPr>
      </w:pPr>
      <w:bookmarkStart w:id="0" w:name="_GoBack"/>
      <w:bookmarkEnd w:id="0"/>
      <w:r>
        <w:rPr>
          <w:lang w:val="en-GB"/>
        </w:rPr>
        <w:t>Summary of the innovation</w:t>
      </w:r>
    </w:p>
    <w:p w:rsidR="00733FD6" w:rsidRPr="00DC5E65" w:rsidRDefault="00733FD6" w:rsidP="00733FD6">
      <w:pPr>
        <w:pStyle w:val="StandardWeb"/>
        <w:shd w:val="clear" w:color="auto" w:fill="FFFFFF"/>
        <w:spacing w:after="120" w:line="270" w:lineRule="atLeast"/>
        <w:rPr>
          <w:rFonts w:asciiTheme="minorHAnsi" w:hAnsiTheme="minorHAnsi" w:cs="Arial"/>
          <w:color w:val="444444"/>
          <w:sz w:val="20"/>
          <w:szCs w:val="20"/>
          <w:lang w:val="en-US"/>
        </w:rPr>
      </w:pPr>
      <w:r w:rsidRPr="00DC5E65">
        <w:rPr>
          <w:rFonts w:asciiTheme="minorHAnsi" w:hAnsiTheme="minorHAnsi" w:cs="Arial"/>
          <w:color w:val="444444"/>
          <w:sz w:val="20"/>
          <w:szCs w:val="20"/>
          <w:lang w:val="en-US"/>
        </w:rPr>
        <w:t xml:space="preserve">When transporting flowers and plants in the Netherlands often an ‘auction delivery note’ is used. The delivery note identifies each load carrier and as such the flower or plant lots which are on that load carrier. </w:t>
      </w:r>
    </w:p>
    <w:p w:rsidR="00733FD6" w:rsidRPr="00DC5E65" w:rsidRDefault="00733FD6" w:rsidP="00733FD6">
      <w:pPr>
        <w:pStyle w:val="StandardWeb"/>
        <w:shd w:val="clear" w:color="auto" w:fill="FFFFFF"/>
        <w:spacing w:after="120" w:line="270" w:lineRule="atLeast"/>
        <w:rPr>
          <w:rFonts w:asciiTheme="minorHAnsi" w:hAnsiTheme="minorHAnsi" w:cs="Arial"/>
          <w:color w:val="444444"/>
          <w:sz w:val="20"/>
          <w:szCs w:val="20"/>
          <w:lang w:val="en-US"/>
        </w:rPr>
      </w:pPr>
      <w:r w:rsidRPr="00DC5E65">
        <w:rPr>
          <w:rFonts w:asciiTheme="minorHAnsi" w:hAnsiTheme="minorHAnsi" w:cs="Arial"/>
          <w:color w:val="444444"/>
          <w:sz w:val="20"/>
          <w:szCs w:val="20"/>
          <w:lang w:val="en-US"/>
        </w:rPr>
        <w:t xml:space="preserve">More and more often however this auction delivery note is no longer used </w:t>
      </w:r>
      <w:r w:rsidR="0086528A">
        <w:rPr>
          <w:rFonts w:asciiTheme="minorHAnsi" w:hAnsiTheme="minorHAnsi" w:cs="Arial"/>
          <w:color w:val="444444"/>
          <w:sz w:val="20"/>
          <w:szCs w:val="20"/>
          <w:lang w:val="en-US"/>
        </w:rPr>
        <w:t xml:space="preserve">for the </w:t>
      </w:r>
      <w:r w:rsidRPr="00DC5E65">
        <w:rPr>
          <w:rFonts w:asciiTheme="minorHAnsi" w:hAnsiTheme="minorHAnsi" w:cs="Arial"/>
          <w:color w:val="444444"/>
          <w:sz w:val="20"/>
          <w:szCs w:val="20"/>
          <w:lang w:val="en-US"/>
        </w:rPr>
        <w:t xml:space="preserve">transport of flowers and plants. E.g. when delivering large lots from grower direct to retailer. Or deliveries of non-auction growers and the transport from one auction location to another location of lots bought via KOA (Remote Buying). And finally also the transport from the wholesale trader to his customers in the country and abroad. </w:t>
      </w:r>
    </w:p>
    <w:p w:rsidR="00733FD6" w:rsidRPr="00DC5E65" w:rsidRDefault="00733FD6" w:rsidP="00733FD6">
      <w:pPr>
        <w:pStyle w:val="StandardWeb"/>
        <w:shd w:val="clear" w:color="auto" w:fill="FFFFFF"/>
        <w:spacing w:line="270" w:lineRule="atLeast"/>
        <w:rPr>
          <w:rFonts w:asciiTheme="minorHAnsi" w:hAnsiTheme="minorHAnsi" w:cs="Arial"/>
          <w:color w:val="444444"/>
          <w:sz w:val="20"/>
          <w:szCs w:val="20"/>
          <w:lang w:val="en-US"/>
        </w:rPr>
      </w:pPr>
      <w:r w:rsidRPr="00DC5E65">
        <w:rPr>
          <w:rFonts w:asciiTheme="minorHAnsi" w:hAnsiTheme="minorHAnsi" w:cs="Arial"/>
          <w:color w:val="444444"/>
          <w:sz w:val="20"/>
          <w:szCs w:val="20"/>
          <w:lang w:val="en-US"/>
        </w:rPr>
        <w:t>Together with the concerning parties from the sector and GS1, Floricode has set up business rules as to how these transports can be performed at best. Therefore it is necessary to use the standard Floriculture Logistic Label.</w:t>
      </w:r>
    </w:p>
    <w:p w:rsidR="007F47EF" w:rsidRDefault="007F47EF" w:rsidP="007F47EF">
      <w:pPr>
        <w:pStyle w:val="berschrift1"/>
        <w:rPr>
          <w:lang w:val="en-GB"/>
        </w:rPr>
      </w:pPr>
      <w:r>
        <w:rPr>
          <w:lang w:val="en-GB"/>
        </w:rPr>
        <w:t xml:space="preserve">Key features / capabilities </w:t>
      </w:r>
    </w:p>
    <w:p w:rsidR="007F47EF" w:rsidRPr="00095960" w:rsidRDefault="00733FD6" w:rsidP="007F47EF">
      <w:pPr>
        <w:pStyle w:val="Listenabsatz"/>
        <w:numPr>
          <w:ilvl w:val="0"/>
          <w:numId w:val="4"/>
        </w:numPr>
        <w:rPr>
          <w:szCs w:val="20"/>
          <w:lang w:val="en-GB"/>
        </w:rPr>
      </w:pPr>
      <w:r>
        <w:rPr>
          <w:szCs w:val="20"/>
          <w:lang w:val="en-GB"/>
        </w:rPr>
        <w:t xml:space="preserve">Using the international GS1 SSCC standard for labels </w:t>
      </w:r>
    </w:p>
    <w:p w:rsidR="007F47EF" w:rsidRDefault="00733FD6" w:rsidP="007F47EF">
      <w:pPr>
        <w:pStyle w:val="Listenabsatz"/>
        <w:numPr>
          <w:ilvl w:val="0"/>
          <w:numId w:val="4"/>
        </w:numPr>
        <w:rPr>
          <w:szCs w:val="20"/>
          <w:lang w:val="en-GB"/>
        </w:rPr>
      </w:pPr>
      <w:r>
        <w:rPr>
          <w:szCs w:val="20"/>
          <w:lang w:val="en-GB"/>
        </w:rPr>
        <w:t>In combination with electronic data exchange</w:t>
      </w:r>
    </w:p>
    <w:p w:rsidR="00DC5E65" w:rsidRPr="00095960" w:rsidRDefault="00DC5E65" w:rsidP="007F47EF">
      <w:pPr>
        <w:pStyle w:val="Listenabsatz"/>
        <w:numPr>
          <w:ilvl w:val="0"/>
          <w:numId w:val="4"/>
        </w:numPr>
        <w:rPr>
          <w:szCs w:val="20"/>
          <w:lang w:val="en-GB"/>
        </w:rPr>
      </w:pPr>
      <w:r>
        <w:rPr>
          <w:szCs w:val="20"/>
          <w:lang w:val="en-GB"/>
        </w:rPr>
        <w:t xml:space="preserve">Improvement of the logistic process </w:t>
      </w:r>
    </w:p>
    <w:p w:rsidR="007F47EF" w:rsidRPr="00095960" w:rsidRDefault="00733FD6" w:rsidP="007F47EF">
      <w:pPr>
        <w:pStyle w:val="Listenabsatz"/>
        <w:numPr>
          <w:ilvl w:val="0"/>
          <w:numId w:val="4"/>
        </w:numPr>
        <w:rPr>
          <w:szCs w:val="20"/>
          <w:lang w:val="en-GB"/>
        </w:rPr>
      </w:pPr>
      <w:r>
        <w:rPr>
          <w:szCs w:val="20"/>
          <w:lang w:val="en-GB"/>
        </w:rPr>
        <w:t xml:space="preserve">Applicable for all kind of scanners and applications </w:t>
      </w:r>
    </w:p>
    <w:p w:rsidR="007F47EF" w:rsidRPr="00095960" w:rsidRDefault="00733FD6" w:rsidP="007F47EF">
      <w:pPr>
        <w:pStyle w:val="Listenabsatz"/>
        <w:numPr>
          <w:ilvl w:val="0"/>
          <w:numId w:val="4"/>
        </w:numPr>
        <w:rPr>
          <w:szCs w:val="20"/>
          <w:lang w:val="en-GB"/>
        </w:rPr>
      </w:pPr>
      <w:r>
        <w:rPr>
          <w:szCs w:val="20"/>
          <w:lang w:val="en-GB"/>
        </w:rPr>
        <w:t xml:space="preserve">Applicable for all types of customers </w:t>
      </w:r>
      <w:r w:rsidR="00DC5E65">
        <w:rPr>
          <w:szCs w:val="20"/>
          <w:lang w:val="en-GB"/>
        </w:rPr>
        <w:t>inside and outside the supply chain of flowers and plants</w:t>
      </w:r>
      <w:r>
        <w:rPr>
          <w:szCs w:val="20"/>
          <w:lang w:val="en-GB"/>
        </w:rPr>
        <w:t xml:space="preserve">  </w:t>
      </w:r>
    </w:p>
    <w:p w:rsidR="007F47EF" w:rsidRDefault="007F47EF" w:rsidP="007F47EF">
      <w:pPr>
        <w:pStyle w:val="berschrift1"/>
        <w:rPr>
          <w:lang w:val="en-GB"/>
        </w:rPr>
      </w:pPr>
      <w:r>
        <w:rPr>
          <w:lang w:val="en-GB"/>
        </w:rPr>
        <w:t xml:space="preserve">Maturity level (TRL - Technology Readiness Level) </w:t>
      </w:r>
    </w:p>
    <w:p w:rsidR="007F47EF" w:rsidRPr="001A7A4B" w:rsidRDefault="007F47EF" w:rsidP="007F47EF">
      <w:pPr>
        <w:pStyle w:val="Listenabsatz"/>
        <w:numPr>
          <w:ilvl w:val="0"/>
          <w:numId w:val="2"/>
        </w:numPr>
        <w:rPr>
          <w:lang w:val="en-GB"/>
        </w:rPr>
      </w:pPr>
      <w:r w:rsidRPr="001A7A4B">
        <w:rPr>
          <w:lang w:val="en-GB"/>
        </w:rPr>
        <w:t xml:space="preserve">TRL 6 – technology demonstrated in relevant environment (industrially relevant environment in the case of key enabling technologies) </w:t>
      </w:r>
    </w:p>
    <w:p w:rsidR="007F47EF" w:rsidRDefault="007F47EF" w:rsidP="007F47EF">
      <w:pPr>
        <w:pStyle w:val="berschrift1"/>
        <w:rPr>
          <w:lang w:val="en-GB"/>
        </w:rPr>
      </w:pPr>
      <w:r>
        <w:rPr>
          <w:lang w:val="en-GB"/>
        </w:rPr>
        <w:t xml:space="preserve">Availability </w:t>
      </w:r>
    </w:p>
    <w:p w:rsidR="007F47EF" w:rsidRDefault="007F47EF" w:rsidP="007F47EF">
      <w:pPr>
        <w:pStyle w:val="Listenabsatz"/>
        <w:numPr>
          <w:ilvl w:val="0"/>
          <w:numId w:val="2"/>
        </w:numPr>
      </w:pPr>
      <w:r w:rsidRPr="001A7A4B">
        <w:t>Deliverable (report)</w:t>
      </w:r>
    </w:p>
    <w:p w:rsidR="007F47EF" w:rsidRDefault="00DC5E65" w:rsidP="007F47EF">
      <w:pPr>
        <w:pStyle w:val="Listenabsatz"/>
        <w:numPr>
          <w:ilvl w:val="1"/>
          <w:numId w:val="2"/>
        </w:numPr>
        <w:rPr>
          <w:lang w:val="en-GB"/>
        </w:rPr>
      </w:pPr>
      <w:r>
        <w:rPr>
          <w:lang w:val="en-GB"/>
        </w:rPr>
        <w:t>GS1 label; manual for despatch units and packages in the Floriculture sector (available in Dutch and English)</w:t>
      </w:r>
    </w:p>
    <w:p w:rsidR="007F47EF" w:rsidRDefault="00BE2579" w:rsidP="00DC5E65">
      <w:pPr>
        <w:pStyle w:val="Listenabsatz"/>
        <w:numPr>
          <w:ilvl w:val="1"/>
          <w:numId w:val="2"/>
        </w:numPr>
        <w:rPr>
          <w:lang w:val="en-GB"/>
        </w:rPr>
      </w:pPr>
      <w:r w:rsidRPr="00BE2579">
        <w:rPr>
          <w:lang w:val="en-GB"/>
        </w:rPr>
        <w:t>http://www.floricode.com/en-us/coding/floriculturelogisticlabelsscc.aspx</w:t>
      </w:r>
    </w:p>
    <w:p w:rsidR="00BE2579" w:rsidRPr="00DC5E65" w:rsidRDefault="00BE2579" w:rsidP="00BE2579">
      <w:pPr>
        <w:pStyle w:val="Listenabsatz"/>
        <w:numPr>
          <w:ilvl w:val="1"/>
          <w:numId w:val="2"/>
        </w:numPr>
        <w:rPr>
          <w:lang w:val="en-GB"/>
        </w:rPr>
      </w:pPr>
      <w:r w:rsidRPr="00BE2579">
        <w:rPr>
          <w:lang w:val="en-GB"/>
        </w:rPr>
        <w:t>http://www.floricode.com/nl-nl/coderen/sierteeltlogistieklabelsscc.aspx</w:t>
      </w:r>
    </w:p>
    <w:p w:rsidR="007F47EF" w:rsidRDefault="007F47EF" w:rsidP="007F47EF">
      <w:pPr>
        <w:pStyle w:val="berschrift1"/>
        <w:rPr>
          <w:lang w:val="en-GB"/>
        </w:rPr>
      </w:pPr>
      <w:r w:rsidRPr="001A7A4B">
        <w:rPr>
          <w:lang w:val="en-GB"/>
        </w:rPr>
        <w:t>Licensing</w:t>
      </w:r>
    </w:p>
    <w:p w:rsidR="007F47EF" w:rsidRDefault="00BE2579" w:rsidP="00F25937">
      <w:pPr>
        <w:pStyle w:val="Listenabsatz"/>
        <w:numPr>
          <w:ilvl w:val="0"/>
          <w:numId w:val="2"/>
        </w:numPr>
        <w:rPr>
          <w:lang w:val="en-GB"/>
        </w:rPr>
      </w:pPr>
      <w:r>
        <w:rPr>
          <w:lang w:val="en-GB"/>
        </w:rPr>
        <w:t>The report is free available</w:t>
      </w:r>
    </w:p>
    <w:p w:rsidR="00BE2579" w:rsidRDefault="00BE2579" w:rsidP="00F25937">
      <w:pPr>
        <w:pStyle w:val="Listenabsatz"/>
        <w:numPr>
          <w:ilvl w:val="0"/>
          <w:numId w:val="2"/>
        </w:numPr>
        <w:rPr>
          <w:lang w:val="en-GB"/>
        </w:rPr>
      </w:pPr>
      <w:r>
        <w:rPr>
          <w:lang w:val="en-GB"/>
        </w:rPr>
        <w:t>Software developers for the floricultural industry can apply for the Floricode message standards</w:t>
      </w:r>
    </w:p>
    <w:p w:rsidR="00BE2579" w:rsidRPr="00F25937" w:rsidRDefault="00BE2579" w:rsidP="00F25937">
      <w:pPr>
        <w:pStyle w:val="Listenabsatz"/>
        <w:numPr>
          <w:ilvl w:val="0"/>
          <w:numId w:val="2"/>
        </w:numPr>
        <w:rPr>
          <w:lang w:val="en-GB"/>
        </w:rPr>
      </w:pPr>
      <w:r>
        <w:rPr>
          <w:lang w:val="en-GB"/>
        </w:rPr>
        <w:t xml:space="preserve">SSCC codes can be obtained at GS1 </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F25937" w:rsidRPr="00BE2579" w:rsidRDefault="00BE2579" w:rsidP="00F25937">
      <w:pPr>
        <w:pStyle w:val="Listenabsatz"/>
        <w:numPr>
          <w:ilvl w:val="0"/>
          <w:numId w:val="5"/>
        </w:numPr>
        <w:rPr>
          <w:szCs w:val="20"/>
          <w:lang w:val="nl-NL"/>
        </w:rPr>
      </w:pPr>
      <w:r w:rsidRPr="00BE2579">
        <w:rPr>
          <w:szCs w:val="20"/>
          <w:lang w:val="nl-NL"/>
        </w:rPr>
        <w:t>Floricode, Roelofarendsveen Netherlands: h.zwinkels@floricode.</w:t>
      </w:r>
      <w:r>
        <w:rPr>
          <w:szCs w:val="20"/>
          <w:lang w:val="nl-NL"/>
        </w:rPr>
        <w:t>com</w:t>
      </w:r>
    </w:p>
    <w:p w:rsidR="007F47EF" w:rsidRPr="00BE2579" w:rsidRDefault="00BE2579" w:rsidP="007F47EF">
      <w:pPr>
        <w:pStyle w:val="Listenabsatz"/>
        <w:numPr>
          <w:ilvl w:val="0"/>
          <w:numId w:val="5"/>
        </w:numPr>
        <w:rPr>
          <w:szCs w:val="20"/>
          <w:lang w:val="en-GB"/>
        </w:rPr>
      </w:pPr>
      <w:r>
        <w:rPr>
          <w:szCs w:val="20"/>
          <w:lang w:val="en-GB"/>
        </w:rPr>
        <w:t xml:space="preserve">GS1, Amstelveen Netherlands </w:t>
      </w:r>
    </w:p>
    <w:p w:rsidR="002E3277" w:rsidRPr="007F47EF" w:rsidRDefault="002E3277" w:rsidP="007F47EF"/>
    <w:sectPr w:rsidR="002E3277" w:rsidRPr="007F47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0F" w:rsidRDefault="00C0360F" w:rsidP="001A7A4B">
      <w:pPr>
        <w:spacing w:after="0" w:line="240" w:lineRule="auto"/>
      </w:pPr>
      <w:r>
        <w:separator/>
      </w:r>
    </w:p>
  </w:endnote>
  <w:endnote w:type="continuationSeparator" w:id="0">
    <w:p w:rsidR="00C0360F" w:rsidRDefault="00C0360F"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0F" w:rsidRDefault="00C0360F" w:rsidP="001A7A4B">
      <w:pPr>
        <w:spacing w:after="0" w:line="240" w:lineRule="auto"/>
      </w:pPr>
      <w:r>
        <w:separator/>
      </w:r>
    </w:p>
  </w:footnote>
  <w:footnote w:type="continuationSeparator" w:id="0">
    <w:p w:rsidR="00C0360F" w:rsidRDefault="00C0360F"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7"/>
    <w:rsid w:val="00052410"/>
    <w:rsid w:val="00095960"/>
    <w:rsid w:val="001614D6"/>
    <w:rsid w:val="00166E41"/>
    <w:rsid w:val="001A7A4B"/>
    <w:rsid w:val="001F0BFC"/>
    <w:rsid w:val="002C1670"/>
    <w:rsid w:val="002E3277"/>
    <w:rsid w:val="00320DCD"/>
    <w:rsid w:val="00340075"/>
    <w:rsid w:val="0035274C"/>
    <w:rsid w:val="004145DE"/>
    <w:rsid w:val="00427F5E"/>
    <w:rsid w:val="004B79CE"/>
    <w:rsid w:val="004E41EE"/>
    <w:rsid w:val="00510525"/>
    <w:rsid w:val="005C248D"/>
    <w:rsid w:val="006255C3"/>
    <w:rsid w:val="00655A09"/>
    <w:rsid w:val="006A57F7"/>
    <w:rsid w:val="00732359"/>
    <w:rsid w:val="00733FD6"/>
    <w:rsid w:val="00753642"/>
    <w:rsid w:val="00772EB1"/>
    <w:rsid w:val="00772FF9"/>
    <w:rsid w:val="007E1D4A"/>
    <w:rsid w:val="007F47EF"/>
    <w:rsid w:val="0081021A"/>
    <w:rsid w:val="0086528A"/>
    <w:rsid w:val="0087790D"/>
    <w:rsid w:val="008B1046"/>
    <w:rsid w:val="00903B0D"/>
    <w:rsid w:val="00927954"/>
    <w:rsid w:val="009B0389"/>
    <w:rsid w:val="009C22DA"/>
    <w:rsid w:val="00A55135"/>
    <w:rsid w:val="00B80BB1"/>
    <w:rsid w:val="00BA1EA0"/>
    <w:rsid w:val="00BB1B80"/>
    <w:rsid w:val="00BE2579"/>
    <w:rsid w:val="00C0360F"/>
    <w:rsid w:val="00C10F9E"/>
    <w:rsid w:val="00C84845"/>
    <w:rsid w:val="00CF41DA"/>
    <w:rsid w:val="00DA4B18"/>
    <w:rsid w:val="00DC5E65"/>
    <w:rsid w:val="00DE1DFE"/>
    <w:rsid w:val="00E0075F"/>
    <w:rsid w:val="00E23405"/>
    <w:rsid w:val="00E97364"/>
    <w:rsid w:val="00EE7273"/>
    <w:rsid w:val="00F05DDD"/>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8EDBE-6D51-4F85-AFB1-1B58B8B0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 w:type="paragraph" w:styleId="StandardWeb">
    <w:name w:val="Normal (Web)"/>
    <w:basedOn w:val="Standard"/>
    <w:uiPriority w:val="99"/>
    <w:semiHidden/>
    <w:unhideWhenUsed/>
    <w:rsid w:val="00733FD6"/>
    <w:pPr>
      <w:spacing w:after="27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231869">
      <w:bodyDiv w:val="1"/>
      <w:marLeft w:val="0"/>
      <w:marRight w:val="0"/>
      <w:marTop w:val="0"/>
      <w:marBottom w:val="0"/>
      <w:divBdr>
        <w:top w:val="none" w:sz="0" w:space="0" w:color="auto"/>
        <w:left w:val="none" w:sz="0" w:space="0" w:color="auto"/>
        <w:bottom w:val="none" w:sz="0" w:space="0" w:color="auto"/>
        <w:right w:val="none" w:sz="0" w:space="0" w:color="auto"/>
      </w:divBdr>
      <w:divsChild>
        <w:div w:id="972637391">
          <w:marLeft w:val="0"/>
          <w:marRight w:val="0"/>
          <w:marTop w:val="0"/>
          <w:marBottom w:val="0"/>
          <w:divBdr>
            <w:top w:val="none" w:sz="0" w:space="0" w:color="auto"/>
            <w:left w:val="none" w:sz="0" w:space="0" w:color="auto"/>
            <w:bottom w:val="none" w:sz="0" w:space="0" w:color="auto"/>
            <w:right w:val="none" w:sz="0" w:space="0" w:color="auto"/>
          </w:divBdr>
          <w:divsChild>
            <w:div w:id="880631723">
              <w:marLeft w:val="0"/>
              <w:marRight w:val="0"/>
              <w:marTop w:val="0"/>
              <w:marBottom w:val="0"/>
              <w:divBdr>
                <w:top w:val="none" w:sz="0" w:space="0" w:color="auto"/>
                <w:left w:val="none" w:sz="0" w:space="0" w:color="auto"/>
                <w:bottom w:val="none" w:sz="0" w:space="0" w:color="auto"/>
                <w:right w:val="none" w:sz="0" w:space="0" w:color="auto"/>
              </w:divBdr>
              <w:divsChild>
                <w:div w:id="1368799027">
                  <w:marLeft w:val="0"/>
                  <w:marRight w:val="0"/>
                  <w:marTop w:val="0"/>
                  <w:marBottom w:val="0"/>
                  <w:divBdr>
                    <w:top w:val="none" w:sz="0" w:space="0" w:color="auto"/>
                    <w:left w:val="none" w:sz="0" w:space="0" w:color="auto"/>
                    <w:bottom w:val="none" w:sz="0" w:space="0" w:color="auto"/>
                    <w:right w:val="none" w:sz="0" w:space="0" w:color="auto"/>
                  </w:divBdr>
                  <w:divsChild>
                    <w:div w:id="1498181859">
                      <w:marLeft w:val="0"/>
                      <w:marRight w:val="0"/>
                      <w:marTop w:val="0"/>
                      <w:marBottom w:val="0"/>
                      <w:divBdr>
                        <w:top w:val="none" w:sz="0" w:space="0" w:color="auto"/>
                        <w:left w:val="none" w:sz="0" w:space="0" w:color="auto"/>
                        <w:bottom w:val="none" w:sz="0" w:space="0" w:color="auto"/>
                        <w:right w:val="none" w:sz="0" w:space="0" w:color="auto"/>
                      </w:divBdr>
                      <w:divsChild>
                        <w:div w:id="1554006393">
                          <w:marLeft w:val="0"/>
                          <w:marRight w:val="0"/>
                          <w:marTop w:val="0"/>
                          <w:marBottom w:val="0"/>
                          <w:divBdr>
                            <w:top w:val="none" w:sz="0" w:space="0" w:color="auto"/>
                            <w:left w:val="none" w:sz="0" w:space="0" w:color="auto"/>
                            <w:bottom w:val="none" w:sz="0" w:space="0" w:color="auto"/>
                            <w:right w:val="none" w:sz="0" w:space="0" w:color="auto"/>
                          </w:divBdr>
                          <w:divsChild>
                            <w:div w:id="1364557442">
                              <w:marLeft w:val="0"/>
                              <w:marRight w:val="0"/>
                              <w:marTop w:val="0"/>
                              <w:marBottom w:val="0"/>
                              <w:divBdr>
                                <w:top w:val="none" w:sz="0" w:space="0" w:color="auto"/>
                                <w:left w:val="none" w:sz="0" w:space="0" w:color="auto"/>
                                <w:bottom w:val="none" w:sz="0" w:space="0" w:color="auto"/>
                                <w:right w:val="none" w:sz="0" w:space="0" w:color="auto"/>
                              </w:divBdr>
                              <w:divsChild>
                                <w:div w:id="1104686929">
                                  <w:marLeft w:val="0"/>
                                  <w:marRight w:val="0"/>
                                  <w:marTop w:val="0"/>
                                  <w:marBottom w:val="0"/>
                                  <w:divBdr>
                                    <w:top w:val="none" w:sz="0" w:space="0" w:color="auto"/>
                                    <w:left w:val="none" w:sz="0" w:space="0" w:color="auto"/>
                                    <w:bottom w:val="none" w:sz="0" w:space="0" w:color="auto"/>
                                    <w:right w:val="none" w:sz="0" w:space="0" w:color="auto"/>
                                  </w:divBdr>
                                  <w:divsChild>
                                    <w:div w:id="1179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DEA7-6CE6-4850-A10B-D1467B20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6</cp:revision>
  <dcterms:created xsi:type="dcterms:W3CDTF">2015-07-29T08:40:00Z</dcterms:created>
  <dcterms:modified xsi:type="dcterms:W3CDTF">2015-11-09T16:47:00Z</dcterms:modified>
</cp:coreProperties>
</file>