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65" w:rsidRDefault="0065262F" w:rsidP="007F47EF">
      <w:pPr>
        <w:pStyle w:val="Titel"/>
        <w:rPr>
          <w:sz w:val="48"/>
          <w:lang w:val="en-GB"/>
        </w:rPr>
      </w:pPr>
      <w:r>
        <w:rPr>
          <w:sz w:val="48"/>
          <w:lang w:val="en-GB"/>
        </w:rPr>
        <w:t xml:space="preserve">A8 - </w:t>
      </w:r>
      <w:bookmarkStart w:id="0" w:name="_GoBack"/>
      <w:bookmarkEnd w:id="0"/>
      <w:r w:rsidR="008D3262">
        <w:rPr>
          <w:sz w:val="48"/>
          <w:lang w:val="en-GB"/>
        </w:rPr>
        <w:t>Bad Weather Warning App</w:t>
      </w:r>
      <w:r w:rsidR="00174765">
        <w:rPr>
          <w:sz w:val="48"/>
          <w:lang w:val="en-GB"/>
        </w:rPr>
        <w:t xml:space="preserve"> </w:t>
      </w:r>
    </w:p>
    <w:p w:rsidR="007F47EF" w:rsidRDefault="005D41B7" w:rsidP="007F47EF">
      <w:pPr>
        <w:pStyle w:val="berschrift1"/>
        <w:rPr>
          <w:lang w:val="en-GB"/>
        </w:rPr>
      </w:pPr>
      <w:r>
        <w:rPr>
          <w:lang w:val="en-GB"/>
        </w:rPr>
        <w:t>Summary of the innovation</w:t>
      </w:r>
    </w:p>
    <w:p w:rsidR="00581338" w:rsidRPr="00CE6C87" w:rsidRDefault="002F2DCD" w:rsidP="007F47EF">
      <w:pPr>
        <w:rPr>
          <w:lang w:val="en-GB"/>
        </w:rPr>
      </w:pPr>
      <w:r w:rsidRPr="00CE6C87">
        <w:rPr>
          <w:lang w:val="en-GB"/>
        </w:rPr>
        <w:t xml:space="preserve">Different fumigation products have optimal application conditions, drying time, absorption rate and retention time. For that reason, sprayer operators seek a lot of information about the weather and the environment with of high accuracy (up to field level). To achieve this goal, the Workability Data App </w:t>
      </w:r>
      <w:r w:rsidR="00581338" w:rsidRPr="00CE6C87">
        <w:rPr>
          <w:lang w:val="en-GB"/>
        </w:rPr>
        <w:t>has</w:t>
      </w:r>
      <w:r w:rsidRPr="00CE6C87">
        <w:rPr>
          <w:lang w:val="en-GB"/>
        </w:rPr>
        <w:t xml:space="preserve"> design and develop an automated decision-making prediction module which shall help the farmers to decided the most suitable period for their spraying activities and notify them if the forecast prediction has changed.</w:t>
      </w:r>
      <w:r w:rsidR="00581338" w:rsidRPr="00CE6C87">
        <w:rPr>
          <w:lang w:val="en-GB"/>
        </w:rPr>
        <w:t xml:space="preserve"> The App calculates the spraying conditions for a particular location based on the criteria specified by the farmer and the chosen dataset containing the weather predictions (wind speed / direction, probability / type and intensity of rainfall, temperature, humidity, etc). Once the spraying activity has been planned (using the scheduling app), this App module gathers the information in order to periodically check that the weather prediction updates don’t affect the scheduled activity workability. Depending on the preferred weather provider, the App can check the forecasts several times per hour. If the value changes significantly, for example not allowing for the execution of the spraying, this module will send a push notification to the farmer mobile terminal and other selected platforms, reporting him about this unforeseen event. It allows re-starting the cycle if the farmer deemed it appropriate</w:t>
      </w:r>
    </w:p>
    <w:p w:rsidR="007F47EF" w:rsidRDefault="007F47EF" w:rsidP="007F47EF">
      <w:pPr>
        <w:pStyle w:val="berschrift1"/>
        <w:rPr>
          <w:lang w:val="en-GB"/>
        </w:rPr>
      </w:pPr>
      <w:r>
        <w:rPr>
          <w:lang w:val="en-GB"/>
        </w:rPr>
        <w:t xml:space="preserve">Key features / capabilities </w:t>
      </w:r>
    </w:p>
    <w:p w:rsidR="002F2DCD" w:rsidRPr="002F2DCD" w:rsidRDefault="009F1935" w:rsidP="002F2DCD">
      <w:pPr>
        <w:pStyle w:val="Listenabsatz"/>
        <w:numPr>
          <w:ilvl w:val="0"/>
          <w:numId w:val="6"/>
        </w:numPr>
        <w:rPr>
          <w:szCs w:val="20"/>
          <w:lang w:val="en-GB"/>
        </w:rPr>
      </w:pPr>
      <w:r>
        <w:rPr>
          <w:szCs w:val="20"/>
          <w:lang w:val="en-GB"/>
        </w:rPr>
        <w:t>Capability</w:t>
      </w:r>
      <w:r w:rsidR="002F2DCD" w:rsidRPr="002F2DCD">
        <w:rPr>
          <w:szCs w:val="20"/>
          <w:lang w:val="en-GB"/>
        </w:rPr>
        <w:t xml:space="preserve"> which will allow registered farmers to predict the most suitable period for their spraying activities based on the workability for each day-period for the following days through the correlation between the weather predictions and the weather criteria defined by the farmers.</w:t>
      </w:r>
    </w:p>
    <w:p w:rsidR="00E15123" w:rsidRPr="005D41B7" w:rsidRDefault="009F1935" w:rsidP="005D41B7">
      <w:pPr>
        <w:pStyle w:val="Listenabsatz"/>
        <w:numPr>
          <w:ilvl w:val="0"/>
          <w:numId w:val="6"/>
        </w:numPr>
        <w:rPr>
          <w:szCs w:val="20"/>
          <w:lang w:val="en-GB"/>
        </w:rPr>
      </w:pPr>
      <w:r>
        <w:rPr>
          <w:szCs w:val="20"/>
          <w:lang w:val="en-GB"/>
        </w:rPr>
        <w:t>Capability</w:t>
      </w:r>
      <w:r w:rsidR="002F2DCD" w:rsidRPr="002F2DCD">
        <w:rPr>
          <w:szCs w:val="20"/>
          <w:lang w:val="en-GB"/>
        </w:rPr>
        <w:t xml:space="preserve"> which will periodically warn farmers of unforeseen </w:t>
      </w:r>
      <w:r w:rsidRPr="002F2DCD">
        <w:rPr>
          <w:szCs w:val="20"/>
          <w:lang w:val="en-GB"/>
        </w:rPr>
        <w:t>unfavourable</w:t>
      </w:r>
      <w:r w:rsidR="002F2DCD" w:rsidRPr="002F2DCD">
        <w:rPr>
          <w:szCs w:val="20"/>
          <w:lang w:val="en-GB"/>
        </w:rPr>
        <w:t xml:space="preserve"> weather conditions for their planned spraying activities.</w:t>
      </w:r>
    </w:p>
    <w:p w:rsidR="007F47EF" w:rsidRPr="005D41B7" w:rsidRDefault="007F47EF" w:rsidP="005D41B7">
      <w:pPr>
        <w:pStyle w:val="berschrift1"/>
        <w:rPr>
          <w:lang w:val="en-GB"/>
        </w:rPr>
      </w:pPr>
      <w:r>
        <w:rPr>
          <w:lang w:val="en-GB"/>
        </w:rPr>
        <w:t xml:space="preserve">Maturity level (TRL - Technology Readiness Level) </w:t>
      </w:r>
    </w:p>
    <w:p w:rsidR="007F47EF" w:rsidRPr="009D22D6" w:rsidRDefault="007F47EF" w:rsidP="007F47EF">
      <w:pPr>
        <w:pStyle w:val="Listenabsatz"/>
        <w:numPr>
          <w:ilvl w:val="0"/>
          <w:numId w:val="2"/>
        </w:numPr>
        <w:rPr>
          <w:b/>
          <w:lang w:val="en-GB"/>
        </w:rPr>
      </w:pPr>
      <w:r w:rsidRPr="009D22D6">
        <w:rPr>
          <w:b/>
          <w:lang w:val="en-GB"/>
        </w:rPr>
        <w:t xml:space="preserve">TRL 4 – technology validated in lab </w:t>
      </w:r>
    </w:p>
    <w:p w:rsidR="007F47EF" w:rsidRDefault="007F47EF" w:rsidP="007F47EF">
      <w:pPr>
        <w:pStyle w:val="berschrift1"/>
        <w:rPr>
          <w:lang w:val="en-GB"/>
        </w:rPr>
      </w:pPr>
      <w:r>
        <w:rPr>
          <w:lang w:val="en-GB"/>
        </w:rPr>
        <w:t xml:space="preserve">Availability </w:t>
      </w:r>
    </w:p>
    <w:p w:rsidR="007F47EF" w:rsidRDefault="007F47EF" w:rsidP="007F47EF">
      <w:pPr>
        <w:pStyle w:val="Listenabsatz"/>
        <w:numPr>
          <w:ilvl w:val="0"/>
          <w:numId w:val="2"/>
        </w:numPr>
      </w:pPr>
      <w:r w:rsidRPr="001A7A4B">
        <w:t>Deliverable (report)</w:t>
      </w:r>
    </w:p>
    <w:p w:rsidR="007F47EF" w:rsidRPr="009D22D6" w:rsidRDefault="009D22D6" w:rsidP="009D22D6">
      <w:pPr>
        <w:pStyle w:val="Listenabsatz"/>
        <w:numPr>
          <w:ilvl w:val="1"/>
          <w:numId w:val="2"/>
        </w:numPr>
        <w:rPr>
          <w:lang w:val="en-GB"/>
        </w:rPr>
      </w:pPr>
      <w:r>
        <w:rPr>
          <w:lang w:val="en-GB"/>
        </w:rPr>
        <w:t>D400.12</w:t>
      </w:r>
    </w:p>
    <w:p w:rsidR="007F47EF" w:rsidRDefault="007F47EF" w:rsidP="007943C1">
      <w:pPr>
        <w:pStyle w:val="Listenabsatz"/>
        <w:numPr>
          <w:ilvl w:val="0"/>
          <w:numId w:val="2"/>
        </w:numPr>
      </w:pPr>
      <w:r>
        <w:t>Video</w:t>
      </w:r>
    </w:p>
    <w:p w:rsidR="007F47EF" w:rsidRPr="001A7A4B" w:rsidRDefault="009D22D6" w:rsidP="007943C1">
      <w:pPr>
        <w:pStyle w:val="Listenabsatz"/>
        <w:numPr>
          <w:ilvl w:val="1"/>
          <w:numId w:val="2"/>
        </w:numPr>
      </w:pPr>
      <w:r w:rsidRPr="009D22D6">
        <w:t>https://www.youtube.com/watch?v=yTCYf4uxw78</w:t>
      </w:r>
    </w:p>
    <w:p w:rsidR="007F47EF" w:rsidRDefault="007F47EF" w:rsidP="007F47EF">
      <w:pPr>
        <w:pStyle w:val="berschrift1"/>
        <w:rPr>
          <w:lang w:val="en-GB"/>
        </w:rPr>
      </w:pPr>
      <w:r w:rsidRPr="001A7A4B">
        <w:rPr>
          <w:lang w:val="en-GB"/>
        </w:rPr>
        <w:t>Licensing</w:t>
      </w:r>
    </w:p>
    <w:p w:rsidR="007F47EF" w:rsidRPr="00CE6C87" w:rsidRDefault="00DC14A3" w:rsidP="00F25937">
      <w:pPr>
        <w:pStyle w:val="Listenabsatz"/>
        <w:numPr>
          <w:ilvl w:val="0"/>
          <w:numId w:val="2"/>
        </w:numPr>
        <w:rPr>
          <w:b/>
          <w:lang w:val="en-GB"/>
        </w:rPr>
      </w:pPr>
      <w:r w:rsidRPr="00CE6C87">
        <w:rPr>
          <w:b/>
          <w:i/>
          <w:lang w:val="en-GB"/>
        </w:rPr>
        <w:t>open source / CC</w:t>
      </w:r>
    </w:p>
    <w:p w:rsidR="007F47EF" w:rsidRDefault="007F47EF" w:rsidP="007F47EF">
      <w:pPr>
        <w:pStyle w:val="berschrift1"/>
        <w:rPr>
          <w:lang w:val="en-GB"/>
        </w:rPr>
      </w:pPr>
      <w:r w:rsidRPr="001A7A4B">
        <w:rPr>
          <w:lang w:val="en-GB"/>
        </w:rPr>
        <w:t>FIspace partner(s) that own innovation</w:t>
      </w:r>
      <w:r>
        <w:rPr>
          <w:lang w:val="en-GB"/>
        </w:rPr>
        <w:t xml:space="preserve"> &amp; contact points</w:t>
      </w:r>
    </w:p>
    <w:p w:rsidR="005D41B7" w:rsidRPr="00CE6C87" w:rsidRDefault="005D41B7" w:rsidP="00CE6C87">
      <w:pPr>
        <w:pStyle w:val="Listenabsatz"/>
        <w:numPr>
          <w:ilvl w:val="0"/>
          <w:numId w:val="5"/>
        </w:numPr>
        <w:rPr>
          <w:szCs w:val="20"/>
          <w:lang w:val="en-GB"/>
        </w:rPr>
      </w:pPr>
      <w:r w:rsidRPr="00CE6C87">
        <w:rPr>
          <w:szCs w:val="20"/>
          <w:lang w:val="en-GB"/>
        </w:rPr>
        <w:t xml:space="preserve">BOMO  </w:t>
      </w:r>
      <w:r w:rsidR="00CE6C87" w:rsidRPr="00CE6C87">
        <w:rPr>
          <w:szCs w:val="20"/>
          <w:lang w:val="en-GB"/>
        </w:rPr>
        <w:t>(</w:t>
      </w:r>
      <w:hyperlink r:id="rId8" w:history="1">
        <w:r w:rsidRPr="00CE6C87">
          <w:rPr>
            <w:rStyle w:val="Hyperlink"/>
            <w:szCs w:val="20"/>
            <w:lang w:val="en-GB"/>
          </w:rPr>
          <w:t>luka@bo-mo.si</w:t>
        </w:r>
      </w:hyperlink>
      <w:r w:rsidR="00CE6C87" w:rsidRPr="00CE6C87">
        <w:rPr>
          <w:rStyle w:val="Hyperlink"/>
          <w:szCs w:val="20"/>
          <w:lang w:val="en-GB"/>
        </w:rPr>
        <w:t xml:space="preserve">, </w:t>
      </w:r>
      <w:r w:rsidRPr="00CE6C87">
        <w:rPr>
          <w:szCs w:val="20"/>
          <w:lang w:val="en-GB"/>
        </w:rPr>
        <w:t>marko@bo-mo.si</w:t>
      </w:r>
      <w:r w:rsidR="00CE6C87">
        <w:rPr>
          <w:szCs w:val="20"/>
          <w:lang w:val="en-GB"/>
        </w:rPr>
        <w:t>)</w:t>
      </w:r>
    </w:p>
    <w:p w:rsidR="005D41B7" w:rsidRPr="00CE6C87" w:rsidRDefault="005D41B7" w:rsidP="00CE6C87">
      <w:pPr>
        <w:pStyle w:val="Listenabsatz"/>
        <w:numPr>
          <w:ilvl w:val="0"/>
          <w:numId w:val="5"/>
        </w:numPr>
        <w:rPr>
          <w:szCs w:val="20"/>
          <w:lang w:val="en-GB"/>
        </w:rPr>
      </w:pPr>
      <w:r w:rsidRPr="00CE6C87">
        <w:rPr>
          <w:szCs w:val="20"/>
          <w:lang w:val="en-GB"/>
        </w:rPr>
        <w:t>Wageningen UR</w:t>
      </w:r>
      <w:r w:rsidR="00CE6C87" w:rsidRPr="00CE6C87">
        <w:rPr>
          <w:szCs w:val="20"/>
          <w:lang w:val="en-GB"/>
        </w:rPr>
        <w:t xml:space="preserve"> (</w:t>
      </w:r>
      <w:r w:rsidRPr="00CE6C87">
        <w:rPr>
          <w:szCs w:val="20"/>
          <w:lang w:val="en-GB"/>
        </w:rPr>
        <w:t>Daan.Goense@wur.nl</w:t>
      </w:r>
      <w:r w:rsidR="00CE6C87">
        <w:rPr>
          <w:szCs w:val="20"/>
          <w:lang w:val="en-GB"/>
        </w:rPr>
        <w:t>)</w:t>
      </w:r>
    </w:p>
    <w:p w:rsidR="005D41B7" w:rsidRPr="005D41B7" w:rsidRDefault="005D41B7" w:rsidP="005D41B7">
      <w:pPr>
        <w:rPr>
          <w:szCs w:val="20"/>
          <w:lang w:val="en-GB"/>
        </w:rPr>
      </w:pPr>
    </w:p>
    <w:p w:rsidR="007F47EF" w:rsidRPr="001A7A4B" w:rsidRDefault="007F47EF" w:rsidP="007F47EF">
      <w:pPr>
        <w:rPr>
          <w:i/>
          <w:lang w:val="en-GB"/>
        </w:rPr>
      </w:pPr>
    </w:p>
    <w:p w:rsidR="002E3277" w:rsidRPr="007F47EF" w:rsidRDefault="002E3277" w:rsidP="007F47EF"/>
    <w:sectPr w:rsidR="002E3277" w:rsidRPr="007F47EF" w:rsidSect="00715CE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6A" w:rsidRDefault="00F7276A" w:rsidP="001A7A4B">
      <w:pPr>
        <w:spacing w:after="0" w:line="240" w:lineRule="auto"/>
      </w:pPr>
      <w:r>
        <w:separator/>
      </w:r>
    </w:p>
  </w:endnote>
  <w:endnote w:type="continuationSeparator" w:id="0">
    <w:p w:rsidR="00F7276A" w:rsidRDefault="00F7276A"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6A" w:rsidRDefault="00F7276A" w:rsidP="001A7A4B">
      <w:pPr>
        <w:spacing w:after="0" w:line="240" w:lineRule="auto"/>
      </w:pPr>
      <w:r>
        <w:separator/>
      </w:r>
    </w:p>
  </w:footnote>
  <w:footnote w:type="continuationSeparator" w:id="0">
    <w:p w:rsidR="00F7276A" w:rsidRDefault="00F7276A"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84410D"/>
    <w:multiLevelType w:val="hybridMultilevel"/>
    <w:tmpl w:val="2176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942D9"/>
    <w:multiLevelType w:val="hybridMultilevel"/>
    <w:tmpl w:val="ED92AE44"/>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57F7"/>
    <w:rsid w:val="00052410"/>
    <w:rsid w:val="00095960"/>
    <w:rsid w:val="001614D6"/>
    <w:rsid w:val="00166E41"/>
    <w:rsid w:val="00174765"/>
    <w:rsid w:val="001A7A4B"/>
    <w:rsid w:val="001F0BFC"/>
    <w:rsid w:val="00216E17"/>
    <w:rsid w:val="002C1670"/>
    <w:rsid w:val="002E3277"/>
    <w:rsid w:val="002F2DCD"/>
    <w:rsid w:val="00320DCD"/>
    <w:rsid w:val="00321728"/>
    <w:rsid w:val="0035274C"/>
    <w:rsid w:val="003A61E1"/>
    <w:rsid w:val="004145DE"/>
    <w:rsid w:val="004B79CE"/>
    <w:rsid w:val="004E41EE"/>
    <w:rsid w:val="00510525"/>
    <w:rsid w:val="00581338"/>
    <w:rsid w:val="005C248D"/>
    <w:rsid w:val="005D41B7"/>
    <w:rsid w:val="0065262F"/>
    <w:rsid w:val="00655A09"/>
    <w:rsid w:val="006A57F7"/>
    <w:rsid w:val="00715CE3"/>
    <w:rsid w:val="00732359"/>
    <w:rsid w:val="00753642"/>
    <w:rsid w:val="00772EB1"/>
    <w:rsid w:val="00772FF9"/>
    <w:rsid w:val="007943C1"/>
    <w:rsid w:val="007E1D4A"/>
    <w:rsid w:val="007F47EF"/>
    <w:rsid w:val="0081021A"/>
    <w:rsid w:val="0087790D"/>
    <w:rsid w:val="008B1046"/>
    <w:rsid w:val="008D3262"/>
    <w:rsid w:val="00903B0D"/>
    <w:rsid w:val="00927954"/>
    <w:rsid w:val="009B0389"/>
    <w:rsid w:val="009C22DA"/>
    <w:rsid w:val="009D22D6"/>
    <w:rsid w:val="009D66F7"/>
    <w:rsid w:val="009F1935"/>
    <w:rsid w:val="00AC0A18"/>
    <w:rsid w:val="00AC50FB"/>
    <w:rsid w:val="00B80BB1"/>
    <w:rsid w:val="00BA1EA0"/>
    <w:rsid w:val="00BB1B80"/>
    <w:rsid w:val="00BD6A08"/>
    <w:rsid w:val="00C059B5"/>
    <w:rsid w:val="00C10F9E"/>
    <w:rsid w:val="00C84845"/>
    <w:rsid w:val="00CE6C87"/>
    <w:rsid w:val="00CF41DA"/>
    <w:rsid w:val="00DA4B18"/>
    <w:rsid w:val="00DC14A3"/>
    <w:rsid w:val="00DE1DFE"/>
    <w:rsid w:val="00E0075F"/>
    <w:rsid w:val="00E15123"/>
    <w:rsid w:val="00E23405"/>
    <w:rsid w:val="00E97364"/>
    <w:rsid w:val="00EE7273"/>
    <w:rsid w:val="00F05DDD"/>
    <w:rsid w:val="00F21871"/>
    <w:rsid w:val="00F25937"/>
    <w:rsid w:val="00F357DD"/>
    <w:rsid w:val="00F7276A"/>
    <w:rsid w:val="00F77E53"/>
    <w:rsid w:val="00FC619E"/>
    <w:rsid w:val="00FD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B031-E445-473E-9FF3-1D78278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04216">
      <w:bodyDiv w:val="1"/>
      <w:marLeft w:val="0"/>
      <w:marRight w:val="0"/>
      <w:marTop w:val="0"/>
      <w:marBottom w:val="0"/>
      <w:divBdr>
        <w:top w:val="none" w:sz="0" w:space="0" w:color="auto"/>
        <w:left w:val="none" w:sz="0" w:space="0" w:color="auto"/>
        <w:bottom w:val="none" w:sz="0" w:space="0" w:color="auto"/>
        <w:right w:val="none" w:sz="0" w:space="0" w:color="auto"/>
      </w:divBdr>
    </w:div>
    <w:div w:id="643853604">
      <w:bodyDiv w:val="1"/>
      <w:marLeft w:val="0"/>
      <w:marRight w:val="0"/>
      <w:marTop w:val="0"/>
      <w:marBottom w:val="0"/>
      <w:divBdr>
        <w:top w:val="none" w:sz="0" w:space="0" w:color="auto"/>
        <w:left w:val="none" w:sz="0" w:space="0" w:color="auto"/>
        <w:bottom w:val="none" w:sz="0" w:space="0" w:color="auto"/>
        <w:right w:val="none" w:sz="0" w:space="0" w:color="auto"/>
      </w:divBdr>
    </w:div>
    <w:div w:id="953903386">
      <w:bodyDiv w:val="1"/>
      <w:marLeft w:val="0"/>
      <w:marRight w:val="0"/>
      <w:marTop w:val="0"/>
      <w:marBottom w:val="0"/>
      <w:divBdr>
        <w:top w:val="none" w:sz="0" w:space="0" w:color="auto"/>
        <w:left w:val="none" w:sz="0" w:space="0" w:color="auto"/>
        <w:bottom w:val="none" w:sz="0" w:space="0" w:color="auto"/>
        <w:right w:val="none" w:sz="0" w:space="0" w:color="auto"/>
      </w:divBdr>
    </w:div>
    <w:div w:id="12127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bo-mo.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E5FD-C82F-4CD2-8614-86B4F6D7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Metzger</dc:creator>
  <cp:lastModifiedBy>Andreas Metzger</cp:lastModifiedBy>
  <cp:revision>24</cp:revision>
  <dcterms:created xsi:type="dcterms:W3CDTF">2015-07-24T07:03:00Z</dcterms:created>
  <dcterms:modified xsi:type="dcterms:W3CDTF">2015-11-09T16:40:00Z</dcterms:modified>
</cp:coreProperties>
</file>