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59A3" w:rsidRDefault="00EA5644" w:rsidP="007F47EF">
      <w:pPr>
        <w:pStyle w:val="Titel"/>
        <w:rPr>
          <w:sz w:val="48"/>
          <w:lang w:val="en-GB"/>
        </w:rPr>
      </w:pPr>
      <w:r>
        <w:rPr>
          <w:sz w:val="48"/>
          <w:lang w:val="en-GB"/>
        </w:rPr>
        <w:t xml:space="preserve">A10 - </w:t>
      </w:r>
      <w:bookmarkStart w:id="0" w:name="_GoBack"/>
      <w:bookmarkEnd w:id="0"/>
      <w:r w:rsidR="004259A3">
        <w:rPr>
          <w:sz w:val="48"/>
          <w:lang w:val="en-GB"/>
        </w:rPr>
        <w:t>B</w:t>
      </w:r>
      <w:r w:rsidR="00BF4E9C">
        <w:rPr>
          <w:sz w:val="48"/>
          <w:lang w:val="en-GB"/>
        </w:rPr>
        <w:t>OXMAN</w:t>
      </w:r>
    </w:p>
    <w:p w:rsidR="007F47EF" w:rsidRDefault="007F47EF" w:rsidP="007F47EF">
      <w:pPr>
        <w:pStyle w:val="berschrift1"/>
        <w:rPr>
          <w:lang w:val="en-GB"/>
        </w:rPr>
      </w:pPr>
      <w:r w:rsidRPr="00E97364">
        <w:rPr>
          <w:lang w:val="en-GB"/>
        </w:rPr>
        <w:t xml:space="preserve">Summary of the innovation </w:t>
      </w:r>
    </w:p>
    <w:p w:rsidR="004259A3" w:rsidRDefault="004259A3" w:rsidP="007F47EF">
      <w:pPr>
        <w:rPr>
          <w:i/>
          <w:lang w:val="en-GB"/>
        </w:rPr>
      </w:pPr>
      <w:r>
        <w:rPr>
          <w:i/>
          <w:lang w:val="en-GB"/>
        </w:rPr>
        <w:t>B</w:t>
      </w:r>
      <w:r w:rsidR="00BF4E9C">
        <w:rPr>
          <w:i/>
          <w:lang w:val="en-GB"/>
        </w:rPr>
        <w:t>OXMAN</w:t>
      </w:r>
      <w:r>
        <w:rPr>
          <w:i/>
          <w:lang w:val="en-GB"/>
        </w:rPr>
        <w:t xml:space="preserve"> is a first application that reaches beyond enterprise borders and realizes a chain encompassing management of packaging (crates, boxes) across the whole food chain reaching from production agriculture until retail. All enterprises are involved in reporting the movement of crates (in and out) while the central box management company assures that demand of boxes by enterprises are met at all times and that empty boxes are cleaned upon being returned by retail companies.</w:t>
      </w:r>
      <w:r w:rsidR="000E70DD">
        <w:rPr>
          <w:i/>
          <w:lang w:val="en-GB"/>
        </w:rPr>
        <w:t xml:space="preserve"> Despite the chain encompassing management application, each company runs its own web-based application which is linked to the box management group.</w:t>
      </w:r>
    </w:p>
    <w:p w:rsidR="000E70DD" w:rsidRDefault="000E70DD" w:rsidP="007F47EF">
      <w:pPr>
        <w:rPr>
          <w:i/>
          <w:lang w:val="en-GB"/>
        </w:rPr>
      </w:pPr>
      <w:r>
        <w:rPr>
          <w:i/>
          <w:lang w:val="en-GB"/>
        </w:rPr>
        <w:t>The application provides transparency on the carriers of products which provides the basis for other applications such as tracking and tracing of products, the identification of origin, the monitoring of product quality, etc.</w:t>
      </w:r>
    </w:p>
    <w:p w:rsidR="007F47EF" w:rsidRDefault="00E8786C" w:rsidP="004259A3">
      <w:pPr>
        <w:rPr>
          <w:lang w:val="en-GB"/>
        </w:rPr>
      </w:pPr>
      <w:r>
        <w:rPr>
          <w:lang w:val="en-GB"/>
        </w:rPr>
        <w:t>Key features / capabilities</w:t>
      </w:r>
    </w:p>
    <w:p w:rsidR="00E8786C" w:rsidRPr="00E8786C" w:rsidRDefault="00E8786C" w:rsidP="00E8786C">
      <w:pPr>
        <w:pStyle w:val="Listenabsatz"/>
        <w:numPr>
          <w:ilvl w:val="0"/>
          <w:numId w:val="4"/>
        </w:numPr>
        <w:rPr>
          <w:szCs w:val="20"/>
          <w:lang w:val="en-GB"/>
        </w:rPr>
      </w:pPr>
      <w:r w:rsidRPr="00E8786C">
        <w:rPr>
          <w:szCs w:val="20"/>
          <w:lang w:val="en-GB"/>
        </w:rPr>
        <w:t>Real time overview of our available RTI stock</w:t>
      </w:r>
    </w:p>
    <w:p w:rsidR="00E8786C" w:rsidRPr="00E8786C" w:rsidRDefault="00E8786C" w:rsidP="00E8786C">
      <w:pPr>
        <w:pStyle w:val="Listenabsatz"/>
        <w:numPr>
          <w:ilvl w:val="0"/>
          <w:numId w:val="4"/>
        </w:numPr>
        <w:rPr>
          <w:szCs w:val="20"/>
          <w:lang w:val="en-GB"/>
        </w:rPr>
      </w:pPr>
      <w:r w:rsidRPr="00E8786C">
        <w:rPr>
          <w:szCs w:val="20"/>
          <w:lang w:val="en-GB"/>
        </w:rPr>
        <w:t>Reduced loss and theft risk through a clear and transparent documentation.</w:t>
      </w:r>
    </w:p>
    <w:p w:rsidR="00E8786C" w:rsidRPr="00E8786C" w:rsidRDefault="00E8786C" w:rsidP="00E8786C">
      <w:pPr>
        <w:pStyle w:val="Listenabsatz"/>
        <w:numPr>
          <w:ilvl w:val="0"/>
          <w:numId w:val="4"/>
        </w:numPr>
        <w:rPr>
          <w:szCs w:val="20"/>
          <w:lang w:val="en-GB"/>
        </w:rPr>
      </w:pPr>
      <w:r w:rsidRPr="00E8786C">
        <w:rPr>
          <w:szCs w:val="20"/>
          <w:lang w:val="en-GB"/>
        </w:rPr>
        <w:t>Minimal documentation effort by sharing and reusing digital data.</w:t>
      </w:r>
    </w:p>
    <w:p w:rsidR="00E8786C" w:rsidRPr="00E8786C" w:rsidRDefault="00E8786C" w:rsidP="00E8786C">
      <w:pPr>
        <w:pStyle w:val="Listenabsatz"/>
        <w:numPr>
          <w:ilvl w:val="0"/>
          <w:numId w:val="4"/>
        </w:numPr>
        <w:rPr>
          <w:szCs w:val="20"/>
          <w:lang w:val="en-GB"/>
        </w:rPr>
      </w:pPr>
      <w:r w:rsidRPr="00E8786C">
        <w:rPr>
          <w:szCs w:val="20"/>
          <w:lang w:val="en-GB"/>
        </w:rPr>
        <w:t>No more unnecessary orders of RTIs, because you don’t know how full your RTI stock is.</w:t>
      </w:r>
    </w:p>
    <w:p w:rsidR="007F47EF" w:rsidRPr="00E8786C" w:rsidRDefault="00E8786C" w:rsidP="00E8786C">
      <w:pPr>
        <w:pStyle w:val="Listenabsatz"/>
        <w:numPr>
          <w:ilvl w:val="0"/>
          <w:numId w:val="4"/>
        </w:numPr>
        <w:rPr>
          <w:szCs w:val="20"/>
          <w:lang w:val="en-GB"/>
        </w:rPr>
      </w:pPr>
      <w:r w:rsidRPr="00E8786C">
        <w:rPr>
          <w:szCs w:val="20"/>
          <w:lang w:val="en-GB"/>
        </w:rPr>
        <w:t>On-Click-Transfer of your stock information to all your PMOs.</w:t>
      </w:r>
    </w:p>
    <w:p w:rsidR="007F47EF" w:rsidRDefault="007F47EF" w:rsidP="007F47EF">
      <w:pPr>
        <w:pStyle w:val="berschrift1"/>
        <w:rPr>
          <w:lang w:val="en-GB"/>
        </w:rPr>
      </w:pPr>
      <w:r>
        <w:rPr>
          <w:lang w:val="en-GB"/>
        </w:rPr>
        <w:t xml:space="preserve">Maturity level (TRL - Technology Readiness Level) </w:t>
      </w:r>
    </w:p>
    <w:p w:rsidR="000E70DD" w:rsidRDefault="000E70DD" w:rsidP="000E70DD">
      <w:pPr>
        <w:pStyle w:val="Listenabsatz"/>
        <w:rPr>
          <w:lang w:val="en-GB"/>
        </w:rPr>
      </w:pPr>
    </w:p>
    <w:p w:rsidR="007F47EF" w:rsidRPr="001A7A4B" w:rsidRDefault="007F47EF" w:rsidP="007F47EF">
      <w:pPr>
        <w:pStyle w:val="Listenabsatz"/>
        <w:numPr>
          <w:ilvl w:val="0"/>
          <w:numId w:val="2"/>
        </w:numPr>
        <w:rPr>
          <w:lang w:val="en-GB"/>
        </w:rPr>
      </w:pPr>
      <w:r w:rsidRPr="001A7A4B">
        <w:rPr>
          <w:lang w:val="en-GB"/>
        </w:rPr>
        <w:t xml:space="preserve">TRL 8 – system complete and qualified </w:t>
      </w:r>
    </w:p>
    <w:p w:rsidR="007F47EF" w:rsidRPr="001A7A4B" w:rsidRDefault="007F47EF" w:rsidP="000E70DD">
      <w:pPr>
        <w:pStyle w:val="Listenabsatz"/>
        <w:rPr>
          <w:lang w:val="en-GB"/>
        </w:rPr>
      </w:pPr>
    </w:p>
    <w:p w:rsidR="007F47EF" w:rsidRDefault="007F47EF" w:rsidP="007F47EF">
      <w:pPr>
        <w:pStyle w:val="berschrift1"/>
        <w:rPr>
          <w:lang w:val="en-GB"/>
        </w:rPr>
      </w:pPr>
      <w:r>
        <w:rPr>
          <w:lang w:val="en-GB"/>
        </w:rPr>
        <w:t xml:space="preserve">Availability </w:t>
      </w:r>
    </w:p>
    <w:p w:rsidR="007F47EF" w:rsidRDefault="007F47EF" w:rsidP="007F47EF">
      <w:pPr>
        <w:pStyle w:val="Listenabsatz"/>
        <w:numPr>
          <w:ilvl w:val="0"/>
          <w:numId w:val="2"/>
        </w:numPr>
      </w:pPr>
      <w:r w:rsidRPr="001A7A4B">
        <w:t>Deliverable (report)</w:t>
      </w:r>
    </w:p>
    <w:p w:rsidR="009A7A7E" w:rsidRDefault="009A7A7E" w:rsidP="009A7A7E">
      <w:pPr>
        <w:pStyle w:val="Listenabsatz"/>
        <w:numPr>
          <w:ilvl w:val="1"/>
          <w:numId w:val="2"/>
        </w:numPr>
        <w:rPr>
          <w:lang w:val="en-GB"/>
        </w:rPr>
      </w:pPr>
      <w:r>
        <w:rPr>
          <w:lang w:val="en-GB"/>
        </w:rPr>
        <w:t>D400.12 Domain-specific test applications 2</w:t>
      </w:r>
      <w:r w:rsidRPr="009A7A7E">
        <w:rPr>
          <w:vertAlign w:val="superscript"/>
          <w:lang w:val="en-GB"/>
        </w:rPr>
        <w:t>nd</w:t>
      </w:r>
      <w:r>
        <w:rPr>
          <w:lang w:val="en-GB"/>
        </w:rPr>
        <w:t xml:space="preserve"> release</w:t>
      </w:r>
    </w:p>
    <w:p w:rsidR="007F47EF" w:rsidRDefault="00F21871" w:rsidP="007F47EF">
      <w:pPr>
        <w:pStyle w:val="Listenabsatz"/>
        <w:numPr>
          <w:ilvl w:val="1"/>
          <w:numId w:val="2"/>
        </w:numPr>
        <w:rPr>
          <w:lang w:val="en-GB"/>
        </w:rPr>
      </w:pPr>
      <w:r>
        <w:rPr>
          <w:lang w:val="en-GB"/>
        </w:rPr>
        <w:t>D</w:t>
      </w:r>
      <w:r w:rsidR="009A7A7E">
        <w:rPr>
          <w:lang w:val="en-GB"/>
        </w:rPr>
        <w:t>400.13 Domain-specific test applications 3</w:t>
      </w:r>
      <w:r w:rsidR="009A7A7E" w:rsidRPr="009A7A7E">
        <w:rPr>
          <w:vertAlign w:val="superscript"/>
          <w:lang w:val="en-GB"/>
        </w:rPr>
        <w:t>rd</w:t>
      </w:r>
      <w:r w:rsidR="009A7A7E">
        <w:rPr>
          <w:lang w:val="en-GB"/>
        </w:rPr>
        <w:t xml:space="preserve"> release</w:t>
      </w:r>
    </w:p>
    <w:p w:rsidR="007F47EF" w:rsidRDefault="007F47EF" w:rsidP="007F47EF">
      <w:pPr>
        <w:pStyle w:val="Listenabsatz"/>
        <w:numPr>
          <w:ilvl w:val="0"/>
          <w:numId w:val="2"/>
        </w:numPr>
      </w:pPr>
      <w:r w:rsidRPr="001A7A4B">
        <w:t>Deliverable (code/prototype)</w:t>
      </w:r>
    </w:p>
    <w:p w:rsidR="007F47EF" w:rsidRPr="00F77E53" w:rsidRDefault="00D63C0B" w:rsidP="007F47EF">
      <w:pPr>
        <w:pStyle w:val="Listenabsatz"/>
        <w:numPr>
          <w:ilvl w:val="1"/>
          <w:numId w:val="2"/>
        </w:numPr>
        <w:rPr>
          <w:lang w:val="en-GB"/>
        </w:rPr>
      </w:pPr>
      <w:r>
        <w:rPr>
          <w:lang w:val="en-GB"/>
        </w:rPr>
        <w:t>Demo installation</w:t>
      </w:r>
    </w:p>
    <w:p w:rsidR="007F47EF" w:rsidRDefault="00E64A2B" w:rsidP="007F47EF">
      <w:pPr>
        <w:pStyle w:val="Listenabsatz"/>
        <w:numPr>
          <w:ilvl w:val="1"/>
          <w:numId w:val="2"/>
        </w:numPr>
      </w:pPr>
      <w:hyperlink r:id="rId8" w:history="1">
        <w:r w:rsidR="00D63C0B" w:rsidRPr="004C0930">
          <w:rPr>
            <w:rStyle w:val="Hyperlink"/>
          </w:rPr>
          <w:t>https://boxman.iml.fraunhofer.de</w:t>
        </w:r>
      </w:hyperlink>
    </w:p>
    <w:p w:rsidR="007F47EF" w:rsidRDefault="007F47EF" w:rsidP="007F47EF">
      <w:pPr>
        <w:pStyle w:val="Listenabsatz"/>
        <w:numPr>
          <w:ilvl w:val="0"/>
          <w:numId w:val="2"/>
        </w:numPr>
      </w:pPr>
      <w:r>
        <w:t>Presentation</w:t>
      </w:r>
    </w:p>
    <w:p w:rsidR="007F47EF" w:rsidRDefault="00E64A2B" w:rsidP="00D63C0B">
      <w:pPr>
        <w:pStyle w:val="Listenabsatz"/>
        <w:numPr>
          <w:ilvl w:val="1"/>
          <w:numId w:val="2"/>
        </w:numPr>
      </w:pPr>
      <w:hyperlink r:id="rId9" w:history="1">
        <w:r w:rsidR="00D63C0B" w:rsidRPr="004C0930">
          <w:rPr>
            <w:rStyle w:val="Hyperlink"/>
          </w:rPr>
          <w:t>http://fispace.eu/boxman.html</w:t>
        </w:r>
      </w:hyperlink>
    </w:p>
    <w:p w:rsidR="007F47EF" w:rsidRDefault="007F47EF" w:rsidP="007F47EF">
      <w:pPr>
        <w:pStyle w:val="berschrift1"/>
        <w:rPr>
          <w:lang w:val="en-GB"/>
        </w:rPr>
      </w:pPr>
      <w:r w:rsidRPr="001A7A4B">
        <w:rPr>
          <w:lang w:val="en-GB"/>
        </w:rPr>
        <w:t>Licensing</w:t>
      </w:r>
    </w:p>
    <w:p w:rsidR="007F47EF" w:rsidRPr="00F25937" w:rsidRDefault="00BF4E9C" w:rsidP="00F25937">
      <w:pPr>
        <w:pStyle w:val="Listenabsatz"/>
        <w:numPr>
          <w:ilvl w:val="0"/>
          <w:numId w:val="2"/>
        </w:numPr>
        <w:rPr>
          <w:lang w:val="en-GB"/>
        </w:rPr>
      </w:pPr>
      <w:r>
        <w:rPr>
          <w:lang w:val="en-GB"/>
        </w:rPr>
        <w:t>Closed Source</w:t>
      </w:r>
    </w:p>
    <w:p w:rsidR="007F47EF" w:rsidRDefault="007F47EF" w:rsidP="007F47EF">
      <w:pPr>
        <w:pStyle w:val="berschrift1"/>
        <w:rPr>
          <w:lang w:val="en-GB"/>
        </w:rPr>
      </w:pPr>
      <w:r w:rsidRPr="001A7A4B">
        <w:rPr>
          <w:lang w:val="en-GB"/>
        </w:rPr>
        <w:t>FIspace partner(s) that own innovation</w:t>
      </w:r>
      <w:r>
        <w:rPr>
          <w:lang w:val="en-GB"/>
        </w:rPr>
        <w:t xml:space="preserve"> &amp; contact points</w:t>
      </w:r>
    </w:p>
    <w:p w:rsidR="00F25937" w:rsidRPr="002B2A69" w:rsidRDefault="00BF4E9C" w:rsidP="00F25937">
      <w:pPr>
        <w:pStyle w:val="Listenabsatz"/>
        <w:numPr>
          <w:ilvl w:val="0"/>
          <w:numId w:val="5"/>
        </w:numPr>
        <w:rPr>
          <w:szCs w:val="20"/>
        </w:rPr>
      </w:pPr>
      <w:r w:rsidRPr="002B2A69">
        <w:rPr>
          <w:szCs w:val="20"/>
        </w:rPr>
        <w:t>Martin Fiedler, Fraunhofer IML, martin.fiedler@iml.fraunhofer.de</w:t>
      </w:r>
    </w:p>
    <w:p w:rsidR="00F25937" w:rsidRPr="002B2A69" w:rsidRDefault="00BF4E9C" w:rsidP="00BF4E9C">
      <w:pPr>
        <w:pStyle w:val="Listenabsatz"/>
        <w:numPr>
          <w:ilvl w:val="0"/>
          <w:numId w:val="5"/>
        </w:numPr>
        <w:rPr>
          <w:szCs w:val="20"/>
        </w:rPr>
      </w:pPr>
      <w:r w:rsidRPr="002B2A69">
        <w:rPr>
          <w:szCs w:val="20"/>
        </w:rPr>
        <w:t>Benedikt Mättig, Fraunhofer IML, benedikt.maettig@iml.fraunhofer.de</w:t>
      </w:r>
    </w:p>
    <w:p w:rsidR="007F47EF" w:rsidRPr="002B2A69" w:rsidRDefault="007F47EF" w:rsidP="007F47EF">
      <w:pPr>
        <w:rPr>
          <w:i/>
        </w:rPr>
      </w:pPr>
    </w:p>
    <w:p w:rsidR="002E3277" w:rsidRPr="007F47EF" w:rsidRDefault="002E3277" w:rsidP="007F47EF"/>
    <w:sectPr w:rsidR="002E3277" w:rsidRPr="007F47EF">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4A2B" w:rsidRDefault="00E64A2B" w:rsidP="001A7A4B">
      <w:pPr>
        <w:spacing w:after="0" w:line="240" w:lineRule="auto"/>
      </w:pPr>
      <w:r>
        <w:separator/>
      </w:r>
    </w:p>
  </w:endnote>
  <w:endnote w:type="continuationSeparator" w:id="0">
    <w:p w:rsidR="00E64A2B" w:rsidRDefault="00E64A2B" w:rsidP="001A7A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4A2B" w:rsidRDefault="00E64A2B" w:rsidP="001A7A4B">
      <w:pPr>
        <w:spacing w:after="0" w:line="240" w:lineRule="auto"/>
      </w:pPr>
      <w:r>
        <w:separator/>
      </w:r>
    </w:p>
  </w:footnote>
  <w:footnote w:type="continuationSeparator" w:id="0">
    <w:p w:rsidR="00E64A2B" w:rsidRDefault="00E64A2B" w:rsidP="001A7A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F519C"/>
    <w:multiLevelType w:val="hybridMultilevel"/>
    <w:tmpl w:val="468E36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AF942D9"/>
    <w:multiLevelType w:val="hybridMultilevel"/>
    <w:tmpl w:val="82E6115A"/>
    <w:lvl w:ilvl="0" w:tplc="88523406">
      <w:numFmt w:val="bullet"/>
      <w:lvlText w:val=""/>
      <w:lvlJc w:val="left"/>
      <w:pPr>
        <w:ind w:left="720" w:hanging="360"/>
      </w:pPr>
      <w:rPr>
        <w:rFonts w:ascii="Symbol" w:eastAsiaTheme="minorHAnsi" w:hAnsi="Symbol"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9676DD4"/>
    <w:multiLevelType w:val="hybridMultilevel"/>
    <w:tmpl w:val="DF78BE4A"/>
    <w:lvl w:ilvl="0" w:tplc="2BE687D0">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AD25AE0"/>
    <w:multiLevelType w:val="hybridMultilevel"/>
    <w:tmpl w:val="274AB446"/>
    <w:lvl w:ilvl="0" w:tplc="88523406">
      <w:numFmt w:val="bullet"/>
      <w:lvlText w:val=""/>
      <w:lvlJc w:val="left"/>
      <w:pPr>
        <w:ind w:left="720" w:hanging="360"/>
      </w:pPr>
      <w:rPr>
        <w:rFonts w:ascii="Symbol" w:eastAsiaTheme="minorHAnsi" w:hAnsi="Symbol"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4843BE5"/>
    <w:multiLevelType w:val="hybridMultilevel"/>
    <w:tmpl w:val="E49495CA"/>
    <w:lvl w:ilvl="0" w:tplc="88523406">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7F7"/>
    <w:rsid w:val="00052410"/>
    <w:rsid w:val="00095960"/>
    <w:rsid w:val="000E70DD"/>
    <w:rsid w:val="001614D6"/>
    <w:rsid w:val="00166E41"/>
    <w:rsid w:val="001A7A4B"/>
    <w:rsid w:val="001F0BFC"/>
    <w:rsid w:val="00222372"/>
    <w:rsid w:val="002B2A69"/>
    <w:rsid w:val="002C1670"/>
    <w:rsid w:val="002E3277"/>
    <w:rsid w:val="00320DCD"/>
    <w:rsid w:val="0035274C"/>
    <w:rsid w:val="004145DE"/>
    <w:rsid w:val="004259A3"/>
    <w:rsid w:val="004B79CE"/>
    <w:rsid w:val="004E41EE"/>
    <w:rsid w:val="00510525"/>
    <w:rsid w:val="005C248D"/>
    <w:rsid w:val="00655A09"/>
    <w:rsid w:val="006A1EA1"/>
    <w:rsid w:val="006A57F7"/>
    <w:rsid w:val="00732359"/>
    <w:rsid w:val="00753642"/>
    <w:rsid w:val="00772EB1"/>
    <w:rsid w:val="00772FF9"/>
    <w:rsid w:val="007B7936"/>
    <w:rsid w:val="007E1D4A"/>
    <w:rsid w:val="007F47EF"/>
    <w:rsid w:val="0081021A"/>
    <w:rsid w:val="0087790D"/>
    <w:rsid w:val="008B1046"/>
    <w:rsid w:val="00903B0D"/>
    <w:rsid w:val="00927954"/>
    <w:rsid w:val="009A7A7E"/>
    <w:rsid w:val="009B0389"/>
    <w:rsid w:val="009C22DA"/>
    <w:rsid w:val="00B80BB1"/>
    <w:rsid w:val="00BA1EA0"/>
    <w:rsid w:val="00BB1B80"/>
    <w:rsid w:val="00BF4E9C"/>
    <w:rsid w:val="00C10F9E"/>
    <w:rsid w:val="00C84845"/>
    <w:rsid w:val="00CF41DA"/>
    <w:rsid w:val="00D622C2"/>
    <w:rsid w:val="00D63C0B"/>
    <w:rsid w:val="00DA4B18"/>
    <w:rsid w:val="00DE1DFE"/>
    <w:rsid w:val="00E0075F"/>
    <w:rsid w:val="00E23405"/>
    <w:rsid w:val="00E64A2B"/>
    <w:rsid w:val="00E8786C"/>
    <w:rsid w:val="00E97364"/>
    <w:rsid w:val="00EA2AC3"/>
    <w:rsid w:val="00EA5644"/>
    <w:rsid w:val="00EE7273"/>
    <w:rsid w:val="00F05DDD"/>
    <w:rsid w:val="00F21871"/>
    <w:rsid w:val="00F25937"/>
    <w:rsid w:val="00F77E53"/>
    <w:rsid w:val="00FC61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F3D178-314D-4402-B5F4-23D9FD5D0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A4B18"/>
    <w:rPr>
      <w:sz w:val="20"/>
    </w:rPr>
  </w:style>
  <w:style w:type="paragraph" w:styleId="berschrift1">
    <w:name w:val="heading 1"/>
    <w:basedOn w:val="Standard"/>
    <w:next w:val="Standard"/>
    <w:link w:val="berschrift1Zchn"/>
    <w:uiPriority w:val="9"/>
    <w:qFormat/>
    <w:rsid w:val="00903B0D"/>
    <w:pPr>
      <w:keepNext/>
      <w:keepLines/>
      <w:spacing w:before="20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97364"/>
    <w:pPr>
      <w:ind w:left="720"/>
      <w:contextualSpacing/>
    </w:pPr>
  </w:style>
  <w:style w:type="character" w:styleId="Hyperlink">
    <w:name w:val="Hyperlink"/>
    <w:basedOn w:val="Absatz-Standardschriftart"/>
    <w:uiPriority w:val="99"/>
    <w:unhideWhenUsed/>
    <w:rsid w:val="00FC619E"/>
    <w:rPr>
      <w:color w:val="0000FF" w:themeColor="hyperlink"/>
      <w:u w:val="single"/>
    </w:rPr>
  </w:style>
  <w:style w:type="paragraph" w:customStyle="1" w:styleId="Default">
    <w:name w:val="Default"/>
    <w:rsid w:val="00FC619E"/>
    <w:pPr>
      <w:autoSpaceDE w:val="0"/>
      <w:autoSpaceDN w:val="0"/>
      <w:adjustRightInd w:val="0"/>
      <w:spacing w:after="0" w:line="240" w:lineRule="auto"/>
    </w:pPr>
    <w:rPr>
      <w:rFonts w:ascii="Times New Roman" w:hAnsi="Times New Roman" w:cs="Times New Roman"/>
      <w:color w:val="000000"/>
      <w:sz w:val="24"/>
      <w:szCs w:val="24"/>
    </w:rPr>
  </w:style>
  <w:style w:type="paragraph" w:styleId="Titel">
    <w:name w:val="Title"/>
    <w:basedOn w:val="Standard"/>
    <w:next w:val="Standard"/>
    <w:link w:val="TitelZchn"/>
    <w:uiPriority w:val="10"/>
    <w:qFormat/>
    <w:rsid w:val="001A7A4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1A7A4B"/>
    <w:rPr>
      <w:rFonts w:asciiTheme="majorHAnsi" w:eastAsiaTheme="majorEastAsia" w:hAnsiTheme="majorHAnsi" w:cstheme="majorBidi"/>
      <w:color w:val="17365D" w:themeColor="text2" w:themeShade="BF"/>
      <w:spacing w:val="5"/>
      <w:kern w:val="28"/>
      <w:sz w:val="52"/>
      <w:szCs w:val="52"/>
    </w:rPr>
  </w:style>
  <w:style w:type="character" w:customStyle="1" w:styleId="berschrift1Zchn">
    <w:name w:val="Überschrift 1 Zchn"/>
    <w:basedOn w:val="Absatz-Standardschriftart"/>
    <w:link w:val="berschrift1"/>
    <w:uiPriority w:val="9"/>
    <w:rsid w:val="00903B0D"/>
    <w:rPr>
      <w:rFonts w:asciiTheme="majorHAnsi" w:eastAsiaTheme="majorEastAsia" w:hAnsiTheme="majorHAnsi" w:cstheme="majorBidi"/>
      <w:b/>
      <w:bCs/>
      <w:color w:val="365F91" w:themeColor="accent1" w:themeShade="BF"/>
      <w:sz w:val="28"/>
      <w:szCs w:val="28"/>
    </w:rPr>
  </w:style>
  <w:style w:type="paragraph" w:styleId="Funotentext">
    <w:name w:val="footnote text"/>
    <w:basedOn w:val="Standard"/>
    <w:link w:val="FunotentextZchn"/>
    <w:uiPriority w:val="99"/>
    <w:semiHidden/>
    <w:unhideWhenUsed/>
    <w:rsid w:val="001A7A4B"/>
    <w:pPr>
      <w:spacing w:after="0" w:line="240" w:lineRule="auto"/>
    </w:pPr>
    <w:rPr>
      <w:szCs w:val="20"/>
    </w:rPr>
  </w:style>
  <w:style w:type="character" w:customStyle="1" w:styleId="FunotentextZchn">
    <w:name w:val="Fußnotentext Zchn"/>
    <w:basedOn w:val="Absatz-Standardschriftart"/>
    <w:link w:val="Funotentext"/>
    <w:uiPriority w:val="99"/>
    <w:semiHidden/>
    <w:rsid w:val="001A7A4B"/>
    <w:rPr>
      <w:sz w:val="20"/>
      <w:szCs w:val="20"/>
    </w:rPr>
  </w:style>
  <w:style w:type="character" w:styleId="Funotenzeichen">
    <w:name w:val="footnote reference"/>
    <w:basedOn w:val="Absatz-Standardschriftart"/>
    <w:uiPriority w:val="99"/>
    <w:semiHidden/>
    <w:unhideWhenUsed/>
    <w:rsid w:val="001A7A4B"/>
    <w:rPr>
      <w:vertAlign w:val="superscript"/>
    </w:rPr>
  </w:style>
  <w:style w:type="paragraph" w:styleId="Sprechblasentext">
    <w:name w:val="Balloon Text"/>
    <w:basedOn w:val="Standard"/>
    <w:link w:val="SprechblasentextZchn"/>
    <w:uiPriority w:val="99"/>
    <w:semiHidden/>
    <w:unhideWhenUsed/>
    <w:rsid w:val="00655A0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55A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390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xman.iml.fraunhofer.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fispace.eu/boxman.html"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EE0CB6-F328-4382-BC3B-BA8B74CE3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263</Words>
  <Characters>1663</Characters>
  <Application>Microsoft Office Word</Application>
  <DocSecurity>0</DocSecurity>
  <Lines>13</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Metzger</dc:creator>
  <cp:lastModifiedBy>Andreas Metzger</cp:lastModifiedBy>
  <cp:revision>6</cp:revision>
  <dcterms:created xsi:type="dcterms:W3CDTF">2015-09-09T10:46:00Z</dcterms:created>
  <dcterms:modified xsi:type="dcterms:W3CDTF">2015-11-09T16:40:00Z</dcterms:modified>
</cp:coreProperties>
</file>